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FA1" w:rsidRPr="00845736" w:rsidRDefault="00E76FA1" w:rsidP="00E76F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</w:t>
      </w:r>
      <w:r w:rsidR="00B71A40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Zarządzenie Nr 56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/2014</w:t>
      </w:r>
    </w:p>
    <w:p w:rsidR="00E76FA1" w:rsidRPr="00845736" w:rsidRDefault="00E76FA1" w:rsidP="00E76F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                 Wójta Gminy Przasnysz</w:t>
      </w:r>
    </w:p>
    <w:p w:rsidR="00E76FA1" w:rsidRPr="00845736" w:rsidRDefault="00E76FA1" w:rsidP="00E76F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                   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                z dnia 23 czerwca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 2014 r.</w:t>
      </w:r>
    </w:p>
    <w:p w:rsidR="00E76FA1" w:rsidRPr="00845736" w:rsidRDefault="00E76FA1" w:rsidP="00E76FA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76FA1" w:rsidRPr="00845736" w:rsidRDefault="00E76FA1" w:rsidP="00E7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ab/>
        <w:t>w sprawie zmiany do uchwały budżetow</w:t>
      </w: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 xml:space="preserve">ej Gminy Przasnysz na rok 2014 </w:t>
      </w:r>
      <w:r w:rsidRPr="0084573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Nr XXXI/236/2013 Rady Gminy Przasnysz z dnia 28 grudnia 2013 roku.</w:t>
      </w:r>
    </w:p>
    <w:p w:rsidR="00E76FA1" w:rsidRPr="00845736" w:rsidRDefault="00E76FA1" w:rsidP="00E7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76FA1" w:rsidRPr="00845736" w:rsidRDefault="00E76FA1" w:rsidP="00E7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76FA1" w:rsidRPr="00845736" w:rsidRDefault="00E76FA1" w:rsidP="00E76F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</w:p>
    <w:p w:rsidR="00E76FA1" w:rsidRPr="00FA5D51" w:rsidRDefault="00E76FA1" w:rsidP="00E76FA1">
      <w:pPr>
        <w:pStyle w:val="Tekstpodstawowy2"/>
        <w:ind w:firstLine="708"/>
        <w:jc w:val="both"/>
        <w:rPr>
          <w:sz w:val="26"/>
          <w:szCs w:val="26"/>
        </w:rPr>
      </w:pPr>
      <w:r w:rsidRPr="00FA5D51">
        <w:tab/>
      </w:r>
      <w:r w:rsidRPr="00FA5D51">
        <w:rPr>
          <w:sz w:val="26"/>
          <w:szCs w:val="26"/>
        </w:rPr>
        <w:t>Na podstawie art. 257 ustawy z dnia 27 sierpnia 2009 roku</w:t>
      </w:r>
      <w:r>
        <w:rPr>
          <w:sz w:val="26"/>
          <w:szCs w:val="26"/>
        </w:rPr>
        <w:t xml:space="preserve">                    </w:t>
      </w:r>
      <w:r w:rsidRPr="00FA5D51">
        <w:rPr>
          <w:sz w:val="26"/>
          <w:szCs w:val="26"/>
        </w:rPr>
        <w:t xml:space="preserve"> o finansach publicznych ( Dz. U. z 2013 r. poz. 885 z późn. zm.)</w:t>
      </w:r>
      <w:r>
        <w:rPr>
          <w:sz w:val="26"/>
          <w:szCs w:val="26"/>
        </w:rPr>
        <w:t xml:space="preserve"> </w:t>
      </w:r>
      <w:r w:rsidRPr="00FA5D51">
        <w:rPr>
          <w:sz w:val="26"/>
          <w:szCs w:val="26"/>
        </w:rPr>
        <w:t xml:space="preserve">  </w:t>
      </w:r>
      <w:r w:rsidRPr="00FA5D51">
        <w:rPr>
          <w:b/>
          <w:sz w:val="26"/>
          <w:szCs w:val="26"/>
        </w:rPr>
        <w:t>zarządza się, co następuje:</w:t>
      </w:r>
    </w:p>
    <w:p w:rsidR="00E76FA1" w:rsidRPr="00AC4C62" w:rsidRDefault="00E76FA1" w:rsidP="00E76F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C4C62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1.</w:t>
      </w:r>
    </w:p>
    <w:p w:rsidR="00E76FA1" w:rsidRPr="00AC4C62" w:rsidRDefault="00E76FA1" w:rsidP="00E76FA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W budżecie gminy na 2014 rok zatwierdzonym uchwałą Nr XXXI/236/2013 Rady Gminy Przasnysz z dnia 28 grudnia </w:t>
      </w:r>
      <w:r w:rsidRPr="00AC4C62">
        <w:rPr>
          <w:rFonts w:ascii="Times New Roman" w:eastAsia="Times New Roman" w:hAnsi="Times New Roman" w:cs="Times New Roman"/>
          <w:iCs/>
          <w:sz w:val="26"/>
          <w:szCs w:val="26"/>
          <w:lang w:eastAsia="pl-PL"/>
        </w:rPr>
        <w:t>2013</w:t>
      </w:r>
      <w:r w:rsidRPr="00AC4C62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pl-PL"/>
        </w:rPr>
        <w:t xml:space="preserve">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r. w sprawie uchwalenia uchwały budżetowej Gminy Przasnysz na rok 2014 wprowadza się zmian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y zgodnie                 z załącznikiem nr 1 </w:t>
      </w:r>
      <w:r w:rsidRPr="00AC4C62">
        <w:rPr>
          <w:rFonts w:ascii="Times New Roman" w:eastAsia="Times New Roman" w:hAnsi="Times New Roman" w:cs="Times New Roman"/>
          <w:sz w:val="26"/>
          <w:szCs w:val="26"/>
          <w:lang w:eastAsia="pl-PL"/>
        </w:rPr>
        <w:t>do zarządzenia.</w:t>
      </w:r>
    </w:p>
    <w:p w:rsidR="00E76FA1" w:rsidRPr="00AE045F" w:rsidRDefault="00E76FA1" w:rsidP="00E76F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AE045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2.</w:t>
      </w:r>
    </w:p>
    <w:p w:rsidR="00E76FA1" w:rsidRPr="00F41E76" w:rsidRDefault="00E76FA1" w:rsidP="00E76F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1.</w:t>
      </w: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D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och</w:t>
      </w:r>
      <w:r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 xml:space="preserve">ody budżetu gminy </w:t>
      </w:r>
      <w:r w:rsidRPr="00F41E76">
        <w:rPr>
          <w:rFonts w:ascii="Times New Roman" w:eastAsia="Times New Roman" w:hAnsi="Times New Roman" w:cs="Times New Roman"/>
          <w:bCs/>
          <w:position w:val="8"/>
          <w:sz w:val="26"/>
          <w:szCs w:val="26"/>
          <w:lang w:eastAsia="pl-PL"/>
        </w:rPr>
        <w:t>po zmianach wynoszą 23.433.220,09 zł, w tym:</w:t>
      </w:r>
      <w:r w:rsidRPr="00F41E7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 xml:space="preserve"> </w:t>
      </w:r>
    </w:p>
    <w:p w:rsidR="00E76FA1" w:rsidRPr="00F41E76" w:rsidRDefault="00E76FA1" w:rsidP="00E76F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bieżące – 21.234.894,76 zł,</w:t>
      </w:r>
    </w:p>
    <w:p w:rsidR="00E76FA1" w:rsidRPr="00F41E76" w:rsidRDefault="00E76FA1" w:rsidP="00E76F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 - dochody majątkowe – 2.198.325,33 zł.</w:t>
      </w:r>
    </w:p>
    <w:p w:rsidR="00E76FA1" w:rsidRPr="00F41E76" w:rsidRDefault="00E76FA1" w:rsidP="00E76FA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 Dochody związane z realizacją zadań z zakresu administracji rządowej zleconych gminie ustawami  po zmianach wynoszą 3.620.000,62 zł.</w:t>
      </w:r>
    </w:p>
    <w:p w:rsidR="00E76FA1" w:rsidRPr="00F41E76" w:rsidRDefault="00E76FA1" w:rsidP="00E76F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76FA1" w:rsidRPr="00F41E76" w:rsidRDefault="00E76FA1" w:rsidP="00E76FA1">
      <w:pPr>
        <w:spacing w:after="0" w:line="360" w:lineRule="auto"/>
        <w:ind w:left="284" w:hanging="284"/>
        <w:jc w:val="center"/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position w:val="8"/>
          <w:sz w:val="26"/>
          <w:szCs w:val="26"/>
          <w:lang w:eastAsia="pl-PL"/>
        </w:rPr>
        <w:t>§ 3.</w:t>
      </w:r>
    </w:p>
    <w:p w:rsidR="00E76FA1" w:rsidRPr="00F41E76" w:rsidRDefault="00E76FA1" w:rsidP="00E76FA1">
      <w:pPr>
        <w:spacing w:after="0" w:line="360" w:lineRule="auto"/>
        <w:ind w:right="-284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1.Wydatki budżetu </w:t>
      </w: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po zmianach wynoszą  24.744.257,89 zł, w tym:</w:t>
      </w:r>
    </w:p>
    <w:p w:rsidR="00E76FA1" w:rsidRPr="00F41E76" w:rsidRDefault="00E76FA1" w:rsidP="00E76F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bieżące – 18.766.549,45 zł,</w:t>
      </w:r>
    </w:p>
    <w:p w:rsidR="00E76FA1" w:rsidRPr="00F41E76" w:rsidRDefault="00E76FA1" w:rsidP="00E76FA1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   - wydatki majątkowe – 5.977.708,44 zł.</w:t>
      </w:r>
    </w:p>
    <w:p w:rsidR="00E76FA1" w:rsidRPr="00F41E76" w:rsidRDefault="00E76FA1" w:rsidP="00E76FA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</w:t>
      </w:r>
      <w:r w:rsidRPr="00F41E76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>Wydatki związane z realizacją zadań z zakresu administracji rządowej zleconych gminie ustawami  po zmianach wynoszą 3.620.000,62 zł.</w:t>
      </w:r>
    </w:p>
    <w:p w:rsidR="00E76FA1" w:rsidRPr="00F41E76" w:rsidRDefault="00E76FA1" w:rsidP="00E76FA1">
      <w:p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</w:p>
    <w:p w:rsidR="00E76FA1" w:rsidRPr="00F41E76" w:rsidRDefault="00E76FA1" w:rsidP="00E76FA1">
      <w:pPr>
        <w:spacing w:after="0" w:line="36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lastRenderedPageBreak/>
        <w:t>§ 4.</w:t>
      </w:r>
    </w:p>
    <w:p w:rsidR="00E76FA1" w:rsidRPr="00F41E76" w:rsidRDefault="00E76FA1" w:rsidP="00E76F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  <w:t>Wykonanie zarządzenia powierza się Wójtowi Gminy.</w:t>
      </w:r>
    </w:p>
    <w:p w:rsidR="00E76FA1" w:rsidRPr="00F41E76" w:rsidRDefault="00E76FA1" w:rsidP="00E76FA1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6"/>
          <w:szCs w:val="24"/>
          <w:lang w:eastAsia="pl-PL"/>
        </w:rPr>
      </w:pPr>
    </w:p>
    <w:p w:rsidR="00E76FA1" w:rsidRPr="00F41E76" w:rsidRDefault="00E76FA1" w:rsidP="00E76FA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6"/>
          <w:szCs w:val="24"/>
          <w:lang w:eastAsia="pl-PL"/>
        </w:rPr>
        <w:t>§ 5.</w:t>
      </w:r>
    </w:p>
    <w:p w:rsidR="00E76FA1" w:rsidRPr="00F41E76" w:rsidRDefault="00E76FA1" w:rsidP="00E76FA1">
      <w:pPr>
        <w:spacing w:after="120" w:line="36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F41E76">
        <w:rPr>
          <w:rFonts w:ascii="Times New Roman" w:eastAsia="Times New Roman" w:hAnsi="Times New Roman" w:cs="Times New Roman"/>
          <w:sz w:val="26"/>
          <w:szCs w:val="26"/>
          <w:lang w:eastAsia="pl-PL"/>
        </w:rPr>
        <w:t>Zarządzenie wchodzi w życie z dniem podpisania i obowiązuje w roku budżetowym 2014. Podlega ogłoszeniu w trybie przewidzianym dla aktów prawa miejscowego.</w:t>
      </w:r>
    </w:p>
    <w:p w:rsidR="00E76FA1" w:rsidRPr="00F41E76" w:rsidRDefault="00E76FA1" w:rsidP="00E76FA1">
      <w:pPr>
        <w:spacing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F41E76" w:rsidRDefault="00E76FA1" w:rsidP="00E76FA1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Załącznik nr 1 </w:t>
      </w:r>
    </w:p>
    <w:p w:rsidR="00E76FA1" w:rsidRPr="00845736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1E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      </w:t>
      </w:r>
      <w:r w:rsidR="00B71A4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Zarządzenia Nr 56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/2014</w:t>
      </w:r>
    </w:p>
    <w:p w:rsidR="00E76FA1" w:rsidRPr="00845736" w:rsidRDefault="00E76FA1" w:rsidP="00E76FA1">
      <w:pPr>
        <w:keepNext/>
        <w:spacing w:after="0" w:line="240" w:lineRule="auto"/>
        <w:ind w:left="5664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Wójta Gminy Przasnysz</w:t>
      </w:r>
    </w:p>
    <w:p w:rsidR="00E76FA1" w:rsidRPr="00845736" w:rsidRDefault="00E76FA1" w:rsidP="00E76FA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z dnia 23 czerwca</w:t>
      </w:r>
      <w:r w:rsidRPr="0084573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2014 r.</w:t>
      </w:r>
    </w:p>
    <w:p w:rsidR="00E76FA1" w:rsidRPr="00845736" w:rsidRDefault="00E76FA1" w:rsidP="00E76FA1">
      <w:pPr>
        <w:tabs>
          <w:tab w:val="left" w:pos="5955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845736" w:rsidRDefault="00E76FA1" w:rsidP="00E76FA1">
      <w:pPr>
        <w:tabs>
          <w:tab w:val="left" w:pos="673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E76FA1" w:rsidRPr="00845736" w:rsidRDefault="00E76FA1" w:rsidP="00E76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Zmiany w budżecie Gminy Przasnysz na 2014 rok.</w:t>
      </w:r>
    </w:p>
    <w:p w:rsidR="00E76FA1" w:rsidRPr="00845736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tbl>
      <w:tblPr>
        <w:tblW w:w="99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"/>
        <w:gridCol w:w="748"/>
        <w:gridCol w:w="680"/>
        <w:gridCol w:w="4488"/>
        <w:gridCol w:w="1751"/>
        <w:gridCol w:w="1496"/>
      </w:tblGrid>
      <w:tr w:rsidR="00E76FA1" w:rsidRPr="00845736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Dział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Rozdz.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§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Zwiększenia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573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Zmniejszenia</w:t>
            </w:r>
          </w:p>
        </w:tc>
      </w:tr>
      <w:tr w:rsidR="00E76FA1" w:rsidRPr="00845736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Pr="00845736" w:rsidRDefault="00E76FA1" w:rsidP="00AF6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Wydatki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Default="00BE79A3" w:rsidP="00AF6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19.177,00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FA1" w:rsidRDefault="00BE79A3" w:rsidP="00AF6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  <w:t>19.177,00</w:t>
            </w:r>
          </w:p>
        </w:tc>
      </w:tr>
      <w:tr w:rsidR="00BE79A3" w:rsidRPr="00845736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4573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4573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4573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581BC6" w:rsidRDefault="00BE79A3" w:rsidP="00BE79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81BC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Pomoc społeczna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C26DCD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14.545,00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C26DCD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14.545,00</w:t>
            </w:r>
          </w:p>
        </w:tc>
      </w:tr>
      <w:tr w:rsidR="00BE79A3" w:rsidRPr="00845736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4573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85219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581BC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b/>
                <w:sz w:val="24"/>
                <w:szCs w:val="24"/>
              </w:rPr>
              <w:t>Ośrodki pomocy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C26DCD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14.545,00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C26DCD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14.545,00</w:t>
            </w:r>
          </w:p>
        </w:tc>
      </w:tr>
      <w:tr w:rsidR="00BE79A3" w:rsidRPr="00845736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4755C0" w:rsidRDefault="00BE79A3" w:rsidP="00BE79A3">
            <w:pPr>
              <w:pStyle w:val="Tekstpodstawowy"/>
              <w:rPr>
                <w:b w:val="0"/>
              </w:rPr>
            </w:pPr>
            <w:r w:rsidRPr="004755C0">
              <w:rPr>
                <w:b w:val="0"/>
              </w:rPr>
              <w:t>2910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4755C0" w:rsidRDefault="00BE79A3" w:rsidP="00BE79A3">
            <w:pPr>
              <w:pStyle w:val="Tekstpodstawowy"/>
              <w:jc w:val="left"/>
              <w:rPr>
                <w:b w:val="0"/>
              </w:rPr>
            </w:pPr>
            <w:r w:rsidRPr="00780508">
              <w:rPr>
                <w:b w:val="0"/>
                <w:color w:val="000000"/>
              </w:rPr>
              <w:t>Zwrot</w:t>
            </w:r>
            <w:r>
              <w:rPr>
                <w:b w:val="0"/>
                <w:color w:val="000000"/>
              </w:rPr>
              <w:t xml:space="preserve"> dotacji oraz płatności, w tym </w:t>
            </w:r>
            <w:r w:rsidRPr="00780508">
              <w:rPr>
                <w:b w:val="0"/>
                <w:color w:val="000000"/>
              </w:rPr>
              <w:t>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12.942,00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E79A3" w:rsidRPr="00845736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581BC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512CA" w:rsidRDefault="00BE79A3" w:rsidP="00BE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2CA">
              <w:rPr>
                <w:rFonts w:ascii="Times New Roman" w:hAnsi="Times New Roman" w:cs="Times New Roman"/>
                <w:sz w:val="24"/>
                <w:szCs w:val="24"/>
              </w:rPr>
              <w:t>Wynagrodzenia osobowe pracowników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512CA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C26DCD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10.722,00</w:t>
            </w:r>
          </w:p>
        </w:tc>
      </w:tr>
      <w:tr w:rsidR="00BE79A3" w:rsidRPr="00845736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512CA" w:rsidRDefault="00BE79A3" w:rsidP="00BE79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2CA">
              <w:rPr>
                <w:rFonts w:ascii="Times New Roman" w:hAnsi="Times New Roman" w:cs="Times New Roman"/>
                <w:sz w:val="24"/>
                <w:szCs w:val="24"/>
              </w:rPr>
              <w:t>Dodatkowe wynagrodzenie roczne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512CA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C26DCD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167,00</w:t>
            </w:r>
          </w:p>
        </w:tc>
      </w:tr>
      <w:tr w:rsidR="00BE79A3" w:rsidRPr="00845736" w:rsidTr="008512CA">
        <w:trPr>
          <w:trHeight w:val="39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4110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4755C0" w:rsidRDefault="00BE79A3" w:rsidP="00BE79A3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ubezpieczenia społeczne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512CA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3.321,00</w:t>
            </w:r>
          </w:p>
        </w:tc>
      </w:tr>
      <w:tr w:rsidR="00BE79A3" w:rsidRPr="00845736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4120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4755C0" w:rsidRDefault="00BE79A3" w:rsidP="00BE79A3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Składki na Fundusz Pracy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512CA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512C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335,00</w:t>
            </w:r>
          </w:p>
        </w:tc>
      </w:tr>
      <w:tr w:rsidR="00BE79A3" w:rsidRPr="006235DB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4573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581BC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4260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6235DB">
              <w:rPr>
                <w:rFonts w:ascii="Times New Roman" w:hAnsi="Times New Roman" w:cs="Times New Roman"/>
                <w:sz w:val="24"/>
                <w:szCs w:val="24"/>
              </w:rPr>
              <w:t>Zakup energii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403,00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E79A3" w:rsidRPr="006235DB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4573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4300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E36BE" w:rsidRDefault="00BE79A3" w:rsidP="00BE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6BE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1.200,00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E79A3" w:rsidRPr="006235DB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853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4573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36B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Pozostałe zadania w zakresie polityki społecznej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4.632,00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4.632,00</w:t>
            </w:r>
          </w:p>
        </w:tc>
      </w:tr>
      <w:tr w:rsidR="00BE79A3" w:rsidRPr="006235DB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45736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85395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E36BE" w:rsidRDefault="00BE79A3" w:rsidP="00BE7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E36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Pozostała działalność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4.632,00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4.632,00</w:t>
            </w:r>
          </w:p>
        </w:tc>
      </w:tr>
      <w:tr w:rsidR="00BE79A3" w:rsidRPr="006235DB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4755C0" w:rsidRDefault="00BE79A3" w:rsidP="00BE79A3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4.399,11</w:t>
            </w:r>
          </w:p>
        </w:tc>
      </w:tr>
      <w:tr w:rsidR="00BE79A3" w:rsidRPr="006235DB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4179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4755C0" w:rsidRDefault="00BE79A3" w:rsidP="00BE79A3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Wynagrodzenia bezosobowe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232,89</w:t>
            </w:r>
          </w:p>
        </w:tc>
      </w:tr>
      <w:tr w:rsidR="00BE79A3" w:rsidRPr="006235DB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4217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4755C0" w:rsidRDefault="00BE79A3" w:rsidP="00BE79A3">
            <w:pPr>
              <w:pStyle w:val="Tekstpodstawowy"/>
              <w:jc w:val="left"/>
              <w:rPr>
                <w:b w:val="0"/>
              </w:rPr>
            </w:pPr>
            <w:r w:rsidRPr="004755C0">
              <w:rPr>
                <w:b w:val="0"/>
              </w:rPr>
              <w:t>Zakup materiałów i wyposażenia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E79A3" w:rsidRPr="006235DB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4307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512CA" w:rsidRDefault="00BE79A3" w:rsidP="00BE7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CA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4.385,49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  <w:tr w:rsidR="00BE79A3" w:rsidRPr="006235DB" w:rsidTr="00AF6F26">
        <w:trPr>
          <w:trHeight w:val="326"/>
          <w:jc w:val="center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4309</w:t>
            </w: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8512CA" w:rsidRDefault="00BE79A3" w:rsidP="00BE79A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12CA">
              <w:rPr>
                <w:rFonts w:ascii="Times New Roman" w:hAnsi="Times New Roman" w:cs="Times New Roman"/>
                <w:sz w:val="24"/>
                <w:szCs w:val="24"/>
              </w:rPr>
              <w:t>Zakup usług pozostałych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Default="00BE79A3" w:rsidP="00BE79A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232,89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9A3" w:rsidRPr="006235DB" w:rsidRDefault="00BE79A3" w:rsidP="00BE79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</w:t>
            </w:r>
          </w:p>
        </w:tc>
      </w:tr>
    </w:tbl>
    <w:p w:rsidR="00E76FA1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FA1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FA1" w:rsidRPr="00845736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76FA1" w:rsidRDefault="00E76FA1" w:rsidP="00E76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457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Uzasadnienie:</w:t>
      </w:r>
    </w:p>
    <w:p w:rsidR="00E55862" w:rsidRDefault="00E55862" w:rsidP="00E76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5862" w:rsidRDefault="00E55862" w:rsidP="00E76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0598" w:rsidRPr="00B24BE3" w:rsidRDefault="00E55862" w:rsidP="008B05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</w:t>
      </w:r>
      <w:r w:rsidR="008B0598">
        <w:rPr>
          <w:rFonts w:ascii="Times New Roman" w:hAnsi="Times New Roman"/>
          <w:sz w:val="24"/>
          <w:szCs w:val="24"/>
        </w:rPr>
        <w:t xml:space="preserve"> dziale 852 -</w:t>
      </w:r>
      <w:r w:rsidR="008B0598" w:rsidRPr="008B059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8B0598" w:rsidRPr="00581BC6">
        <w:rPr>
          <w:rFonts w:ascii="Times New Roman" w:hAnsi="Times New Roman" w:cs="Times New Roman"/>
          <w:b/>
          <w:bCs/>
          <w:i/>
          <w:sz w:val="24"/>
          <w:szCs w:val="24"/>
        </w:rPr>
        <w:t>Pomoc społeczna</w:t>
      </w:r>
      <w:r>
        <w:rPr>
          <w:rFonts w:ascii="Times New Roman" w:hAnsi="Times New Roman"/>
          <w:sz w:val="24"/>
          <w:szCs w:val="24"/>
        </w:rPr>
        <w:t xml:space="preserve"> rozdz. 85219 – Ośrodki pomocy społecznej  </w:t>
      </w:r>
      <w:r w:rsidR="008B0598" w:rsidRPr="008B0598">
        <w:rPr>
          <w:rFonts w:ascii="Times New Roman" w:hAnsi="Times New Roman" w:cs="Times New Roman"/>
          <w:sz w:val="24"/>
          <w:szCs w:val="24"/>
        </w:rPr>
        <w:t>przenosi się kwo</w:t>
      </w:r>
      <w:r w:rsidR="008B0598">
        <w:rPr>
          <w:rFonts w:ascii="Times New Roman" w:hAnsi="Times New Roman" w:cs="Times New Roman"/>
          <w:sz w:val="24"/>
          <w:szCs w:val="24"/>
        </w:rPr>
        <w:t>tę 12.942</w:t>
      </w:r>
      <w:r w:rsidR="008B0598" w:rsidRPr="008B0598">
        <w:rPr>
          <w:rFonts w:ascii="Times New Roman" w:hAnsi="Times New Roman" w:cs="Times New Roman"/>
          <w:sz w:val="24"/>
          <w:szCs w:val="24"/>
        </w:rPr>
        <w:t>,00 zł między para</w:t>
      </w:r>
      <w:r w:rsidR="008B0598">
        <w:rPr>
          <w:rFonts w:ascii="Times New Roman" w:hAnsi="Times New Roman" w:cs="Times New Roman"/>
          <w:sz w:val="24"/>
          <w:szCs w:val="24"/>
        </w:rPr>
        <w:t>grafami na</w:t>
      </w:r>
      <w:r w:rsidR="008B0598">
        <w:rPr>
          <w:rFonts w:ascii="Times New Roman" w:hAnsi="Times New Roman"/>
          <w:sz w:val="24"/>
          <w:szCs w:val="24"/>
        </w:rPr>
        <w:t xml:space="preserve"> pokrycie zwrotu środków zgodnie z</w:t>
      </w:r>
      <w:r>
        <w:rPr>
          <w:rFonts w:ascii="Times New Roman" w:hAnsi="Times New Roman"/>
          <w:sz w:val="24"/>
          <w:szCs w:val="24"/>
        </w:rPr>
        <w:t xml:space="preserve"> pismem </w:t>
      </w:r>
      <w:r w:rsidR="00960174" w:rsidRPr="00C72162">
        <w:t xml:space="preserve"> </w:t>
      </w:r>
      <w:r w:rsidR="00960174" w:rsidRPr="00B24BE3">
        <w:rPr>
          <w:rFonts w:ascii="Times New Roman" w:hAnsi="Times New Roman" w:cs="Times New Roman"/>
          <w:sz w:val="24"/>
          <w:szCs w:val="24"/>
        </w:rPr>
        <w:t xml:space="preserve">Mazowieckiego Urzędu Wojewódzkiego w Warszawie Wydział Polityki Społecznej </w:t>
      </w:r>
      <w:r w:rsidR="008B0598" w:rsidRPr="00B24BE3">
        <w:rPr>
          <w:rFonts w:ascii="Times New Roman" w:hAnsi="Times New Roman" w:cs="Times New Roman"/>
          <w:sz w:val="24"/>
          <w:szCs w:val="24"/>
        </w:rPr>
        <w:t xml:space="preserve">Nr </w:t>
      </w:r>
      <w:r w:rsidRPr="00B24BE3">
        <w:rPr>
          <w:rFonts w:ascii="Times New Roman" w:hAnsi="Times New Roman" w:cs="Times New Roman"/>
          <w:sz w:val="24"/>
          <w:szCs w:val="24"/>
        </w:rPr>
        <w:t>WPS-II</w:t>
      </w:r>
      <w:r w:rsidR="008666AE" w:rsidRPr="00B24BE3">
        <w:rPr>
          <w:rFonts w:ascii="Times New Roman" w:hAnsi="Times New Roman" w:cs="Times New Roman"/>
          <w:sz w:val="24"/>
          <w:szCs w:val="24"/>
        </w:rPr>
        <w:t>I.3111.38.2014 z dnia</w:t>
      </w:r>
      <w:r w:rsidRPr="00B24BE3">
        <w:rPr>
          <w:rFonts w:ascii="Times New Roman" w:hAnsi="Times New Roman" w:cs="Times New Roman"/>
          <w:sz w:val="24"/>
          <w:szCs w:val="24"/>
        </w:rPr>
        <w:t xml:space="preserve">16 czerwca 2014 roku. </w:t>
      </w:r>
      <w:r w:rsidR="008B0598" w:rsidRPr="00B24B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862" w:rsidRPr="008B0598" w:rsidRDefault="008B0598" w:rsidP="008B0598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B0598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Pozostałych zmian w planach wydatków dokonano </w:t>
      </w:r>
      <w:r w:rsidRPr="008B0598">
        <w:rPr>
          <w:rFonts w:ascii="Times New Roman" w:hAnsi="Times New Roman" w:cs="Times New Roman"/>
          <w:sz w:val="24"/>
          <w:szCs w:val="24"/>
        </w:rPr>
        <w:t xml:space="preserve">zgodnie z przedłożonym wnioskiem przez Kierownika Gminnego Ośrodka </w:t>
      </w:r>
      <w:r>
        <w:rPr>
          <w:rFonts w:ascii="Times New Roman" w:hAnsi="Times New Roman" w:cs="Times New Roman"/>
          <w:sz w:val="24"/>
          <w:szCs w:val="24"/>
        </w:rPr>
        <w:t>Pomocy Społecznej w Przasnyszu.</w:t>
      </w:r>
    </w:p>
    <w:p w:rsidR="00E55862" w:rsidRDefault="00E55862" w:rsidP="00E76FA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E36BE" w:rsidRPr="008B0598" w:rsidRDefault="006E36BE" w:rsidP="006E36B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0598">
        <w:rPr>
          <w:rFonts w:ascii="Times New Roman" w:hAnsi="Times New Roman" w:cs="Times New Roman"/>
          <w:sz w:val="24"/>
          <w:szCs w:val="24"/>
        </w:rPr>
        <w:t xml:space="preserve">W dziale 853 </w:t>
      </w:r>
      <w:r w:rsidRPr="008B0598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8B0598">
        <w:rPr>
          <w:rFonts w:ascii="Times New Roman" w:hAnsi="Times New Roman" w:cs="Times New Roman"/>
          <w:b/>
          <w:i/>
          <w:sz w:val="24"/>
          <w:szCs w:val="24"/>
        </w:rPr>
        <w:t>Pozostałe zadania w zakresie polityki społecznej</w:t>
      </w:r>
      <w:r w:rsidRPr="008B059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0598">
        <w:rPr>
          <w:rFonts w:ascii="Times New Roman" w:hAnsi="Times New Roman" w:cs="Times New Roman"/>
          <w:sz w:val="24"/>
          <w:szCs w:val="24"/>
        </w:rPr>
        <w:t xml:space="preserve">rozdz. </w:t>
      </w:r>
      <w:r w:rsidRPr="008B0598">
        <w:rPr>
          <w:rFonts w:ascii="Times New Roman" w:hAnsi="Times New Roman" w:cs="Times New Roman"/>
          <w:b/>
          <w:sz w:val="24"/>
          <w:szCs w:val="24"/>
        </w:rPr>
        <w:t xml:space="preserve">85395 </w:t>
      </w:r>
      <w:r w:rsidRPr="008B0598">
        <w:rPr>
          <w:rFonts w:ascii="Times New Roman" w:hAnsi="Times New Roman" w:cs="Times New Roman"/>
          <w:sz w:val="24"/>
          <w:szCs w:val="24"/>
        </w:rPr>
        <w:t>przenosi się kwo</w:t>
      </w:r>
      <w:r w:rsidR="008B0598" w:rsidRPr="008B0598">
        <w:rPr>
          <w:rFonts w:ascii="Times New Roman" w:hAnsi="Times New Roman" w:cs="Times New Roman"/>
          <w:sz w:val="24"/>
          <w:szCs w:val="24"/>
        </w:rPr>
        <w:t xml:space="preserve">tę 4.632,00 </w:t>
      </w:r>
      <w:r w:rsidRPr="008B0598">
        <w:rPr>
          <w:rFonts w:ascii="Times New Roman" w:hAnsi="Times New Roman" w:cs="Times New Roman"/>
          <w:sz w:val="24"/>
          <w:szCs w:val="24"/>
        </w:rPr>
        <w:t>zł między paragrafami na realizację projektu  pn.” Szansa” realizowanego w ramach Programu Operacyjnego Kapitał Ludzki , Priorytet VII – „Promocja integracji społecznej”, Działania 7.1 „Rozwój i upowszechnianie aktywnej integracji”, Poddziałania 7.1.1 „Rozwój i upowszechnianie aktywnej integracji przez ośrodki pomocy społecznej”.</w:t>
      </w:r>
    </w:p>
    <w:p w:rsidR="00E76FA1" w:rsidRPr="00A270C5" w:rsidRDefault="00E76FA1" w:rsidP="00E76FA1">
      <w:pPr>
        <w:spacing w:after="0" w:line="360" w:lineRule="auto"/>
      </w:pPr>
    </w:p>
    <w:sectPr w:rsidR="00E76FA1" w:rsidRPr="00A270C5" w:rsidSect="008F5CCE">
      <w:pgSz w:w="11906" w:h="16838" w:code="9"/>
      <w:pgMar w:top="1417" w:right="1417" w:bottom="1417" w:left="1417" w:header="709" w:footer="709" w:gutter="62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A1"/>
    <w:rsid w:val="0034167F"/>
    <w:rsid w:val="006E36BE"/>
    <w:rsid w:val="008512CA"/>
    <w:rsid w:val="008666AE"/>
    <w:rsid w:val="008B0598"/>
    <w:rsid w:val="008F5CCE"/>
    <w:rsid w:val="00960174"/>
    <w:rsid w:val="00B24BE3"/>
    <w:rsid w:val="00B71A40"/>
    <w:rsid w:val="00BE79A3"/>
    <w:rsid w:val="00E55862"/>
    <w:rsid w:val="00E76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5C5032-0C6E-4B2D-9F17-51DB436AD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6FA1"/>
  </w:style>
  <w:style w:type="paragraph" w:styleId="Nagwek1">
    <w:name w:val="heading 1"/>
    <w:basedOn w:val="Normalny"/>
    <w:next w:val="Normalny"/>
    <w:link w:val="Nagwek1Znak"/>
    <w:qFormat/>
    <w:rsid w:val="00E76FA1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E76FA1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76FA1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E76FA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basedOn w:val="Normalny"/>
    <w:link w:val="TekstpodstawowyZnak1"/>
    <w:rsid w:val="00E76FA1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rsid w:val="00E76FA1"/>
  </w:style>
  <w:style w:type="character" w:customStyle="1" w:styleId="TekstpodstawowyZnak1">
    <w:name w:val="Tekst podstawowy Znak1"/>
    <w:link w:val="Tekstpodstawowy"/>
    <w:rsid w:val="00E76FA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E76F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76FA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8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557</Words>
  <Characters>3342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Milewski</dc:creator>
  <cp:keywords/>
  <dc:description/>
  <cp:lastModifiedBy>Mariusz Milewski</cp:lastModifiedBy>
  <cp:revision>6</cp:revision>
  <dcterms:created xsi:type="dcterms:W3CDTF">2014-06-20T16:51:00Z</dcterms:created>
  <dcterms:modified xsi:type="dcterms:W3CDTF">2014-06-23T06:15:00Z</dcterms:modified>
</cp:coreProperties>
</file>