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BF" w:rsidRPr="00845736" w:rsidRDefault="00506DBF" w:rsidP="00506D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116/2014</w:t>
      </w:r>
    </w:p>
    <w:p w:rsidR="00506DBF" w:rsidRPr="00845736" w:rsidRDefault="00506DBF" w:rsidP="00506D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506DBF" w:rsidRPr="00845736" w:rsidRDefault="00506DBF" w:rsidP="00506D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31 października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506DBF" w:rsidRPr="00845736" w:rsidRDefault="00506DBF" w:rsidP="00506D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06DBF" w:rsidRPr="00845736" w:rsidRDefault="00506DBF" w:rsidP="0050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506DBF" w:rsidRPr="00845736" w:rsidRDefault="00506DBF" w:rsidP="0050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06DBF" w:rsidRPr="00845736" w:rsidRDefault="00506DBF" w:rsidP="0050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06DBF" w:rsidRPr="00845736" w:rsidRDefault="00506DBF" w:rsidP="00506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06DBF" w:rsidRPr="00FA5D51" w:rsidRDefault="00506DBF" w:rsidP="00506DBF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506DBF" w:rsidRPr="00AC4C62" w:rsidRDefault="00506DBF" w:rsidP="00506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506DBF" w:rsidRDefault="00506DBF" w:rsidP="00506D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506DBF" w:rsidRPr="00B524A4" w:rsidRDefault="00506DBF" w:rsidP="00506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506DBF" w:rsidRPr="002E0440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 b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udżetu gminy po zmianach wynoszą 24.129.611,8</w:t>
      </w:r>
      <w:r w:rsidRPr="002E0440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8 zł, w tym:</w:t>
      </w:r>
      <w:r w:rsidRPr="002E044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506DBF" w:rsidRPr="002E0440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- dochody bieżące – 21.954.096,6</w:t>
      </w: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>2 zł,</w:t>
      </w:r>
    </w:p>
    <w:p w:rsidR="00506DBF" w:rsidRPr="002E0440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2.175.515,26 zł.</w:t>
      </w:r>
    </w:p>
    <w:p w:rsidR="00506DBF" w:rsidRPr="00CF6D93" w:rsidRDefault="00506DBF" w:rsidP="00506D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2E04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</w:t>
      </w:r>
      <w:r w:rsidRP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inie ustawami </w:t>
      </w:r>
      <w:r w:rsidRPr="00CF6D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zmianach wynoszą 3.994.372,41 zł.</w:t>
      </w:r>
    </w:p>
    <w:p w:rsidR="00506DBF" w:rsidRPr="00CD09A1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506DBF" w:rsidRPr="007E47C0" w:rsidRDefault="00506DBF" w:rsidP="00506DB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506DBF" w:rsidRPr="007E47C0" w:rsidRDefault="00506DBF" w:rsidP="00506DB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1. Wydatki budżetu gminy po zmianach wynoszą  25.788.649,6</w:t>
      </w: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8 zł, w tym:</w:t>
      </w:r>
    </w:p>
    <w:p w:rsidR="00506DBF" w:rsidRPr="007E47C0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bieżące – 19.689.041,2</w:t>
      </w: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>4 zł,</w:t>
      </w:r>
    </w:p>
    <w:p w:rsidR="00506DBF" w:rsidRPr="007E47C0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47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6.099.608,44</w:t>
      </w:r>
    </w:p>
    <w:p w:rsidR="00506DBF" w:rsidRPr="007E47C0" w:rsidRDefault="00506DBF" w:rsidP="00506D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ydatki związane z realizacją zadań z zakresu administracji rządowej zleconych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 po zmianach wynoszą 3.994.372,4</w:t>
      </w:r>
      <w:r w:rsidRPr="007E47C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 zł.</w:t>
      </w:r>
    </w:p>
    <w:p w:rsidR="00506DBF" w:rsidRPr="00787DC7" w:rsidRDefault="00506DBF" w:rsidP="00506DB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506DBF" w:rsidRPr="0020757F" w:rsidRDefault="00506DBF" w:rsidP="00506D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506DBF" w:rsidRPr="00B524A4" w:rsidRDefault="00506DBF" w:rsidP="00506DB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506DBF" w:rsidRPr="00EB5007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506DBF" w:rsidRPr="00EB5007" w:rsidRDefault="00506DBF" w:rsidP="00506D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506DBF" w:rsidRPr="00EB5007" w:rsidRDefault="00506DBF" w:rsidP="00506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506DBF" w:rsidRPr="00EB5007" w:rsidRDefault="00506DBF" w:rsidP="00506D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506DBF" w:rsidRPr="00EB5007" w:rsidRDefault="00506DBF" w:rsidP="00506D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06DBF" w:rsidRPr="00EB500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EB500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553B47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506DBF" w:rsidRPr="00F41E76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F41E76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F41E76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F41E76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F41E76" w:rsidRDefault="00506DBF" w:rsidP="0050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506DBF" w:rsidRPr="00845736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116/2014</w:t>
      </w:r>
    </w:p>
    <w:p w:rsidR="00506DBF" w:rsidRPr="00845736" w:rsidRDefault="00506DBF" w:rsidP="00506DBF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506DBF" w:rsidRPr="00845736" w:rsidRDefault="00506DBF" w:rsidP="00506DB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z dnia 31 października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506DBF" w:rsidRPr="00845736" w:rsidRDefault="00506DBF" w:rsidP="00506DB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845736" w:rsidRDefault="00506DBF" w:rsidP="00506DBF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DBF" w:rsidRPr="00845736" w:rsidRDefault="00506DBF" w:rsidP="0050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506DBF" w:rsidRPr="00845736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506DBF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F" w:rsidRPr="00845736" w:rsidRDefault="00506DBF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F" w:rsidRPr="00845736" w:rsidRDefault="00506DBF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F" w:rsidRPr="00845736" w:rsidRDefault="00506DBF" w:rsidP="0056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F" w:rsidRPr="00845736" w:rsidRDefault="00506DBF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F" w:rsidRPr="00845736" w:rsidRDefault="00506DBF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F" w:rsidRPr="00845736" w:rsidRDefault="00506DBF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264570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0" w:rsidRPr="00A75E37" w:rsidRDefault="00264570" w:rsidP="0026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0" w:rsidRPr="00A75E37" w:rsidRDefault="00264570" w:rsidP="0026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0" w:rsidRPr="00A75E37" w:rsidRDefault="00264570" w:rsidP="0026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0" w:rsidRPr="00A75E37" w:rsidRDefault="00264570" w:rsidP="0026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0" w:rsidRPr="00B251C0" w:rsidRDefault="00731CFC" w:rsidP="00264570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11.0</w:t>
            </w:r>
            <w:r w:rsidR="00264570"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0" w:rsidRPr="00B251C0" w:rsidRDefault="00731CFC" w:rsidP="00264570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11.0</w:t>
            </w:r>
            <w:r w:rsidR="00264570"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57,00</w:t>
            </w:r>
          </w:p>
        </w:tc>
      </w:tr>
      <w:tr w:rsidR="00731CFC" w:rsidRPr="00845736" w:rsidTr="00C95E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A75E37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A75E37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A75E37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3449A2" w:rsidRDefault="00731CFC" w:rsidP="00731CFC">
            <w:pPr>
              <w:pStyle w:val="Tekstpodstawowy"/>
              <w:jc w:val="left"/>
              <w:rPr>
                <w:i/>
              </w:rPr>
            </w:pPr>
            <w:r w:rsidRPr="003449A2">
              <w:rPr>
                <w:i/>
              </w:rPr>
              <w:t>Transport i łączność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200,0</w:t>
            </w:r>
          </w:p>
        </w:tc>
      </w:tr>
      <w:tr w:rsidR="00731CFC" w:rsidRPr="00845736" w:rsidTr="00C95EA0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A75E37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A75E37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3449A2" w:rsidRDefault="00731CFC" w:rsidP="00731CFC">
            <w:pPr>
              <w:pStyle w:val="Tekstpodstawowy"/>
              <w:jc w:val="left"/>
            </w:pPr>
            <w:r w:rsidRPr="003449A2">
              <w:t>Drogi publiczne gminne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1CFC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1CFC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731CFC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10.857,00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10.857,00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857,00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DC640A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10.000,00</w:t>
            </w:r>
          </w:p>
        </w:tc>
      </w:tr>
      <w:tr w:rsidR="00731CFC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FC" w:rsidRPr="00B251C0" w:rsidRDefault="00731CFC" w:rsidP="00731CF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C" w:rsidRPr="00B251C0" w:rsidRDefault="00731CFC" w:rsidP="00731CFC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10.000,00</w:t>
            </w:r>
          </w:p>
        </w:tc>
      </w:tr>
    </w:tbl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06DBF" w:rsidRPr="00B251C0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51C0" w:rsidRDefault="00506DBF" w:rsidP="00506D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mian</w:t>
      </w:r>
      <w:r w:rsidR="00B251C0">
        <w:rPr>
          <w:rFonts w:ascii="Times New Roman" w:hAnsi="Times New Roman" w:cs="Times New Roman"/>
          <w:bCs/>
          <w:iCs/>
          <w:sz w:val="24"/>
          <w:szCs w:val="24"/>
        </w:rPr>
        <w:t xml:space="preserve"> w planach wydatków w dziale 852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251C0" w:rsidRPr="00B251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Pomoc społeczna</w:t>
      </w:r>
      <w:r w:rsidR="00B2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="00B251C0">
        <w:rPr>
          <w:rFonts w:ascii="Times New Roman" w:hAnsi="Times New Roman" w:cs="Times New Roman"/>
          <w:sz w:val="24"/>
          <w:szCs w:val="24"/>
        </w:rPr>
        <w:t>zgodnie z przedłożonym wniosk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51C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 w:rsidR="00B251C0">
        <w:rPr>
          <w:rFonts w:ascii="Times New Roman" w:hAnsi="Times New Roman" w:cs="Times New Roman"/>
          <w:sz w:val="24"/>
          <w:szCs w:val="24"/>
        </w:rPr>
        <w:t xml:space="preserve"> Kierownika Gminnego Ośrodka Pomocy Społecznej w Przasnyszu.</w:t>
      </w:r>
    </w:p>
    <w:p w:rsidR="00506DBF" w:rsidRDefault="00506DBF" w:rsidP="00506D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BF" w:rsidRPr="000D6CBA" w:rsidRDefault="00506DBF" w:rsidP="00506DBF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DBF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DBF" w:rsidRPr="005C6C93" w:rsidRDefault="00506DBF" w:rsidP="00506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DBF" w:rsidRDefault="00506DBF" w:rsidP="00506DB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BF" w:rsidRDefault="00506DBF" w:rsidP="00506DB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BF" w:rsidRDefault="00506DBF" w:rsidP="00506DB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BF" w:rsidRDefault="00506DBF" w:rsidP="00506DB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BF" w:rsidRDefault="00506DBF" w:rsidP="00506DB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BF" w:rsidRPr="00657F26" w:rsidRDefault="00506DBF" w:rsidP="00506DB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506DBF" w:rsidRPr="00657F26" w:rsidRDefault="00506DBF" w:rsidP="00506DB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Zarządzenia</w:t>
      </w:r>
      <w:r w:rsidR="00B251C0">
        <w:rPr>
          <w:rFonts w:ascii="Times New Roman" w:hAnsi="Times New Roman" w:cs="Times New Roman"/>
          <w:b/>
          <w:bCs/>
          <w:sz w:val="24"/>
          <w:szCs w:val="24"/>
        </w:rPr>
        <w:t xml:space="preserve"> Nr 116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506DBF" w:rsidRPr="00657F26" w:rsidRDefault="00506DBF" w:rsidP="00506DBF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506DBF" w:rsidRPr="00657F26" w:rsidRDefault="00506DBF" w:rsidP="00506DBF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51C0">
        <w:rPr>
          <w:rFonts w:ascii="Times New Roman" w:hAnsi="Times New Roman" w:cs="Times New Roman"/>
          <w:b/>
          <w:bCs/>
          <w:sz w:val="24"/>
          <w:szCs w:val="24"/>
        </w:rPr>
        <w:t>z dnia  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506DBF" w:rsidRDefault="00506DBF" w:rsidP="00506DBF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B251C0" w:rsidRPr="00B251C0" w:rsidRDefault="00B251C0" w:rsidP="00B251C0">
      <w:pPr>
        <w:rPr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B251C0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0" w:rsidRPr="00845736" w:rsidRDefault="00B251C0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0" w:rsidRPr="00845736" w:rsidRDefault="00B251C0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0" w:rsidRPr="00845736" w:rsidRDefault="00B251C0" w:rsidP="0056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0" w:rsidRPr="00845736" w:rsidRDefault="00B251C0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0" w:rsidRPr="00845736" w:rsidRDefault="00B251C0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0" w:rsidRPr="00845736" w:rsidRDefault="00B251C0" w:rsidP="0056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B76943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A75E37" w:rsidRDefault="00B76943" w:rsidP="00B7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A75E37" w:rsidRDefault="00B76943" w:rsidP="00B7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A75E37" w:rsidRDefault="00B76943" w:rsidP="00B7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A75E37" w:rsidRDefault="00B76943" w:rsidP="00B76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106</w:t>
            </w:r>
            <w:r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106</w:t>
            </w:r>
            <w:r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,00</w:t>
            </w:r>
          </w:p>
        </w:tc>
      </w:tr>
      <w:tr w:rsidR="00B76943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3" w:rsidRPr="00B251C0" w:rsidRDefault="00B76943" w:rsidP="00B76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106</w:t>
            </w:r>
            <w:r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106</w:t>
            </w:r>
            <w:r w:rsidRPr="00B25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,00</w:t>
            </w:r>
          </w:p>
        </w:tc>
      </w:tr>
      <w:tr w:rsidR="00B76943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3" w:rsidRPr="00B251C0" w:rsidRDefault="00B76943" w:rsidP="00B76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Świadczenia rodzinne, świadczenia z funduszu alimentacyjnego oraz składki na </w:t>
            </w:r>
            <w:bookmarkStart w:id="0" w:name="_GoBack"/>
            <w:bookmarkEnd w:id="0"/>
            <w:r w:rsidRPr="00B2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ubezpieczenia emerytalne i rentowe z ubezpieczenia społecznego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106</w:t>
            </w: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B251C0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106</w:t>
            </w:r>
            <w:r w:rsidRPr="00B2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B76943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3" w:rsidRPr="00B251C0" w:rsidRDefault="00B76943" w:rsidP="00B7694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76943" w:rsidRPr="00845736" w:rsidTr="005633C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43" w:rsidRPr="00B251C0" w:rsidRDefault="00B76943" w:rsidP="00B7694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43" w:rsidRPr="00DC640A" w:rsidRDefault="00B76943" w:rsidP="00B76943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106,00</w:t>
            </w:r>
          </w:p>
        </w:tc>
      </w:tr>
    </w:tbl>
    <w:p w:rsidR="00506DBF" w:rsidRPr="007E5DA3" w:rsidRDefault="00506DBF" w:rsidP="00506DBF">
      <w:pPr>
        <w:rPr>
          <w:lang w:eastAsia="pl-PL"/>
        </w:rPr>
      </w:pPr>
    </w:p>
    <w:p w:rsidR="00506DBF" w:rsidRDefault="00506DBF" w:rsidP="00506DBF"/>
    <w:p w:rsidR="00506DBF" w:rsidRDefault="00506DBF" w:rsidP="00506DBF"/>
    <w:p w:rsidR="00506DBF" w:rsidRDefault="00506DBF" w:rsidP="00506DBF"/>
    <w:p w:rsidR="00506DBF" w:rsidRDefault="00506DBF" w:rsidP="00506DBF"/>
    <w:p w:rsidR="00A23BF3" w:rsidRDefault="00A23BF3"/>
    <w:sectPr w:rsidR="00A23BF3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BF"/>
    <w:rsid w:val="00264570"/>
    <w:rsid w:val="004F01C7"/>
    <w:rsid w:val="00506DBF"/>
    <w:rsid w:val="00731CFC"/>
    <w:rsid w:val="007C51EB"/>
    <w:rsid w:val="0085074D"/>
    <w:rsid w:val="00A23BF3"/>
    <w:rsid w:val="00B251C0"/>
    <w:rsid w:val="00B76943"/>
    <w:rsid w:val="00D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0DBD-54F7-4341-9C5B-F7F4B759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DBF"/>
  </w:style>
  <w:style w:type="paragraph" w:styleId="Nagwek1">
    <w:name w:val="heading 1"/>
    <w:basedOn w:val="Normalny"/>
    <w:next w:val="Normalny"/>
    <w:link w:val="Nagwek1Znak"/>
    <w:qFormat/>
    <w:rsid w:val="00506DB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6D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DB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06D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506D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6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06DBF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506DB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506DBF"/>
  </w:style>
  <w:style w:type="character" w:customStyle="1" w:styleId="TekstpodstawowyZnak1">
    <w:name w:val="Tekst podstawowy Znak1"/>
    <w:link w:val="Tekstpodstawowy"/>
    <w:rsid w:val="00506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6D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6D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dcterms:created xsi:type="dcterms:W3CDTF">2014-11-03T19:30:00Z</dcterms:created>
  <dcterms:modified xsi:type="dcterms:W3CDTF">2014-11-05T07:47:00Z</dcterms:modified>
</cp:coreProperties>
</file>